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B" w:rsidRDefault="00223ACB" w:rsidP="00223ACB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223ACB" w:rsidRDefault="00223ACB" w:rsidP="00223ACB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Predstavenstvo spoločnosti </w:t>
      </w:r>
      <w:proofErr w:type="spellStart"/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Agrokombinát</w:t>
      </w:r>
      <w:proofErr w:type="spellEnd"/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a.s.  Veľké Bierovce, PSČ 913 11, IČO : 31 416 179, zapísaná v Obchodnom registri Okresného súdu Trenčín, oddiel Sa, vložka číslo 31/R</w:t>
      </w:r>
    </w:p>
    <w:p w:rsidR="00223ACB" w:rsidRDefault="00223ACB" w:rsidP="00223ACB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223ACB" w:rsidRDefault="00223ACB" w:rsidP="00223ACB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 dňa  27.06.2016  o 9.00 h. v zasadacej miestnosti  v sídle spoločnosti  AGRONOVAZ, a.s.   915 01  Nové Mesto nad Váhom, Priemyselná 2/1122  s týmto programom:</w:t>
      </w:r>
    </w:p>
    <w:p w:rsidR="00223ACB" w:rsidRDefault="00223ACB" w:rsidP="00223ACB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223ACB" w:rsidRDefault="00223ACB" w:rsidP="00223ACB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223ACB" w:rsidRDefault="00223ACB" w:rsidP="00223ACB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2015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2015    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2015 a stavu majetku,  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223ACB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2015</w:t>
      </w:r>
    </w:p>
    <w:p w:rsidR="00223ACB" w:rsidRPr="000F5DF9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</w:t>
      </w:r>
      <w:r w:rsidRPr="000F5DF9">
        <w:rPr>
          <w:rFonts w:ascii="Arial" w:hAnsi="Arial" w:cs="Arial"/>
          <w:lang w:val="sk-SK"/>
        </w:rPr>
        <w:t>/   Podnikateľský zámer na rok 201</w:t>
      </w:r>
      <w:r>
        <w:rPr>
          <w:rFonts w:ascii="Arial" w:hAnsi="Arial" w:cs="Arial"/>
          <w:lang w:val="sk-SK"/>
        </w:rPr>
        <w:t>6</w:t>
      </w:r>
    </w:p>
    <w:p w:rsidR="00223ACB" w:rsidRPr="000F5DF9" w:rsidRDefault="00223ACB" w:rsidP="00223AC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7</w:t>
      </w:r>
      <w:r w:rsidRPr="000F5DF9">
        <w:rPr>
          <w:rFonts w:ascii="Arial" w:hAnsi="Arial" w:cs="Arial"/>
          <w:lang w:val="sk-SK"/>
        </w:rPr>
        <w:t>./   Záver</w:t>
      </w:r>
    </w:p>
    <w:p w:rsidR="00223ACB" w:rsidRDefault="00223ACB" w:rsidP="00223ACB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 uskutoční v mieste konania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8,30 h. –9,00 h.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 predloženého výpisu z akcionárovho účtu majiteľa cenných papierov.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Rozhodujúcim dňom na uplatnenie práv akcionára je deň 26.6.2016.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   zaslať  na ním uvedenú adresu na jeho náklady a nebezpečenstvo. Každý akcionár sa zúčastňuje na RVZ na vlastné náklady.</w:t>
      </w: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223ACB" w:rsidRDefault="00223ACB" w:rsidP="00223ACB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člen  predstavenstva                                                                                           predseda predstavenstva</w:t>
      </w:r>
    </w:p>
    <w:p w:rsidR="00223ACB" w:rsidRDefault="00223ACB" w:rsidP="00223ACB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23ACB" w:rsidRDefault="00223ACB" w:rsidP="00223ACB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223ACB" w:rsidRDefault="00223ACB" w:rsidP="00223ACB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>Ing. Tomáš Topolčány                                                                                          Ing. Miroslav Topolčány</w:t>
      </w:r>
    </w:p>
    <w:p w:rsidR="00223ACB" w:rsidRDefault="00223ACB" w:rsidP="00223ACB"/>
    <w:p w:rsidR="00223ACB" w:rsidRDefault="00223ACB" w:rsidP="00223ACB"/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ACB"/>
    <w:rsid w:val="00223ACB"/>
    <w:rsid w:val="004D37AA"/>
    <w:rsid w:val="004E7DC7"/>
    <w:rsid w:val="0079270E"/>
    <w:rsid w:val="00A63F12"/>
    <w:rsid w:val="00C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>Agronovaz a.s.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2</cp:revision>
  <dcterms:created xsi:type="dcterms:W3CDTF">2016-05-30T10:39:00Z</dcterms:created>
  <dcterms:modified xsi:type="dcterms:W3CDTF">2016-05-30T10:43:00Z</dcterms:modified>
</cp:coreProperties>
</file>